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46D" w:rsidRDefault="00E9346D" w:rsidP="00DC3751">
      <w:pPr>
        <w:rPr>
          <w:rFonts w:asciiTheme="majorHAnsi" w:hAnsiTheme="majorHAnsi"/>
          <w:b/>
          <w:sz w:val="22"/>
        </w:rPr>
      </w:pPr>
    </w:p>
    <w:p w:rsidR="00F647C1" w:rsidRDefault="00F647C1" w:rsidP="00A81D6C">
      <w:pPr>
        <w:rPr>
          <w:rFonts w:asciiTheme="majorHAnsi" w:eastAsia="Times New Roman" w:hAnsiTheme="majorHAnsi" w:cstheme="majorHAnsi"/>
          <w:b/>
          <w:color w:val="000000"/>
        </w:rPr>
      </w:pPr>
    </w:p>
    <w:p w:rsidR="00892C7D" w:rsidRDefault="00892C7D" w:rsidP="006A3D0A">
      <w:pPr>
        <w:rPr>
          <w:rFonts w:asciiTheme="majorHAnsi" w:eastAsia="Times New Roman" w:hAnsiTheme="majorHAnsi" w:cstheme="majorHAnsi"/>
          <w:b/>
          <w:color w:val="000000"/>
        </w:rPr>
      </w:pPr>
      <w:bookmarkStart w:id="0" w:name="_Hlk129164787"/>
      <w:r>
        <w:rPr>
          <w:rFonts w:asciiTheme="majorHAnsi" w:eastAsia="Times New Roman" w:hAnsiTheme="majorHAnsi" w:cstheme="majorHAnsi"/>
          <w:b/>
          <w:color w:val="000000"/>
        </w:rPr>
        <w:t>Backdrop for Total Health Dentistry:</w:t>
      </w:r>
    </w:p>
    <w:p w:rsidR="006A3D0A" w:rsidRDefault="006A3D0A" w:rsidP="006A3D0A">
      <w:pPr>
        <w:rPr>
          <w:rFonts w:asciiTheme="majorHAnsi" w:eastAsia="Times New Roman" w:hAnsiTheme="majorHAnsi" w:cstheme="majorHAnsi"/>
          <w:b/>
          <w:color w:val="000000"/>
        </w:rPr>
      </w:pPr>
    </w:p>
    <w:p w:rsidR="006A3D0A" w:rsidRDefault="006A3D0A" w:rsidP="006A3D0A">
      <w:pPr>
        <w:rPr>
          <w:rFonts w:asciiTheme="majorHAnsi" w:eastAsia="Times New Roman" w:hAnsiTheme="majorHAnsi" w:cstheme="majorHAnsi"/>
          <w:b/>
          <w:color w:val="000000"/>
        </w:rPr>
      </w:pPr>
    </w:p>
    <w:p w:rsidR="006A3D0A" w:rsidRDefault="006A3D0A" w:rsidP="006A3D0A">
      <w:pPr>
        <w:rPr>
          <w:rFonts w:asciiTheme="majorHAnsi" w:eastAsia="Times New Roman" w:hAnsiTheme="majorHAnsi" w:cstheme="majorHAnsi"/>
          <w:b/>
          <w:color w:val="000000"/>
        </w:rPr>
      </w:pPr>
    </w:p>
    <w:p w:rsidR="006A3D0A" w:rsidRDefault="006A3D0A" w:rsidP="006A3D0A">
      <w:pPr>
        <w:rPr>
          <w:rFonts w:asciiTheme="majorHAnsi" w:eastAsia="Times New Roman" w:hAnsiTheme="majorHAnsi" w:cstheme="majorHAnsi"/>
          <w:b/>
          <w:color w:val="000000"/>
        </w:rPr>
      </w:pPr>
    </w:p>
    <w:p w:rsidR="006A3D0A" w:rsidRDefault="006A3D0A" w:rsidP="006A3D0A">
      <w:pPr>
        <w:rPr>
          <w:rFonts w:asciiTheme="majorHAnsi" w:eastAsia="Times New Roman" w:hAnsiTheme="majorHAnsi" w:cstheme="majorHAnsi"/>
          <w:b/>
          <w:color w:val="000000"/>
        </w:rPr>
      </w:pPr>
    </w:p>
    <w:p w:rsidR="006A3D0A" w:rsidRDefault="006A3D0A" w:rsidP="006A3D0A">
      <w:pPr>
        <w:rPr>
          <w:rFonts w:asciiTheme="majorHAnsi" w:eastAsia="Times New Roman" w:hAnsiTheme="majorHAnsi" w:cstheme="majorHAnsi"/>
          <w:b/>
          <w:color w:val="000000"/>
        </w:rPr>
      </w:pPr>
    </w:p>
    <w:p w:rsidR="001B2293" w:rsidRDefault="001B2293" w:rsidP="006A3D0A">
      <w:pPr>
        <w:rPr>
          <w:rFonts w:asciiTheme="majorHAnsi" w:eastAsia="Times New Roman" w:hAnsiTheme="majorHAnsi" w:cstheme="majorHAnsi"/>
          <w:b/>
          <w:color w:val="000000"/>
        </w:rPr>
      </w:pPr>
      <w:r>
        <w:rPr>
          <w:rFonts w:asciiTheme="majorHAnsi" w:eastAsia="Times New Roman" w:hAnsiTheme="majorHAnsi" w:cstheme="majorHAnsi"/>
          <w:b/>
          <w:color w:val="000000"/>
        </w:rPr>
        <w:t>Facilitating Life Change Behavior:</w:t>
      </w:r>
    </w:p>
    <w:p w:rsidR="006A3D0A" w:rsidRDefault="006A3D0A" w:rsidP="006A3D0A">
      <w:pPr>
        <w:rPr>
          <w:rFonts w:asciiTheme="majorHAnsi" w:eastAsia="Times New Roman" w:hAnsiTheme="majorHAnsi" w:cstheme="majorHAnsi"/>
          <w:b/>
          <w:color w:val="000000"/>
        </w:rPr>
      </w:pPr>
    </w:p>
    <w:p w:rsidR="006A3D0A" w:rsidRDefault="006A3D0A" w:rsidP="006A3D0A">
      <w:pPr>
        <w:rPr>
          <w:rFonts w:asciiTheme="majorHAnsi" w:eastAsia="Times New Roman" w:hAnsiTheme="majorHAnsi" w:cstheme="majorHAnsi"/>
          <w:b/>
          <w:color w:val="000000"/>
        </w:rPr>
      </w:pPr>
    </w:p>
    <w:p w:rsidR="006A3D0A" w:rsidRDefault="006A3D0A" w:rsidP="006A3D0A">
      <w:pPr>
        <w:rPr>
          <w:rFonts w:asciiTheme="majorHAnsi" w:eastAsia="Times New Roman" w:hAnsiTheme="majorHAnsi" w:cstheme="majorHAnsi"/>
          <w:b/>
          <w:color w:val="000000"/>
        </w:rPr>
      </w:pPr>
    </w:p>
    <w:p w:rsidR="006A3D0A" w:rsidRDefault="006A3D0A" w:rsidP="006A3D0A">
      <w:pPr>
        <w:rPr>
          <w:rFonts w:asciiTheme="majorHAnsi" w:eastAsia="Times New Roman" w:hAnsiTheme="majorHAnsi" w:cstheme="majorHAnsi"/>
          <w:b/>
          <w:color w:val="000000"/>
        </w:rPr>
      </w:pPr>
    </w:p>
    <w:p w:rsidR="006A3D0A" w:rsidRDefault="006A3D0A" w:rsidP="006A3D0A">
      <w:pPr>
        <w:rPr>
          <w:rFonts w:asciiTheme="majorHAnsi" w:eastAsia="Times New Roman" w:hAnsiTheme="majorHAnsi" w:cstheme="majorHAnsi"/>
          <w:b/>
          <w:color w:val="000000"/>
        </w:rPr>
      </w:pPr>
    </w:p>
    <w:p w:rsidR="006A3D0A" w:rsidRDefault="006A3D0A" w:rsidP="006A3D0A">
      <w:pPr>
        <w:rPr>
          <w:rFonts w:asciiTheme="majorHAnsi" w:eastAsia="Times New Roman" w:hAnsiTheme="majorHAnsi" w:cstheme="majorHAnsi"/>
          <w:b/>
          <w:color w:val="000000"/>
        </w:rPr>
      </w:pPr>
    </w:p>
    <w:p w:rsidR="006A3D0A" w:rsidRDefault="001B2293" w:rsidP="006A3D0A">
      <w:pPr>
        <w:rPr>
          <w:rFonts w:asciiTheme="majorHAnsi" w:eastAsia="Times New Roman" w:hAnsiTheme="majorHAnsi" w:cstheme="majorHAnsi"/>
          <w:b/>
          <w:color w:val="000000"/>
        </w:rPr>
      </w:pPr>
      <w:r w:rsidRPr="001B2293">
        <w:rPr>
          <w:rFonts w:asciiTheme="majorHAnsi" w:eastAsia="Times New Roman" w:hAnsiTheme="majorHAnsi" w:cstheme="majorHAnsi"/>
          <w:b/>
          <w:color w:val="000000"/>
        </w:rPr>
        <w:t xml:space="preserve">Introduction to </w:t>
      </w:r>
      <w:r>
        <w:rPr>
          <w:rFonts w:asciiTheme="majorHAnsi" w:eastAsia="Times New Roman" w:hAnsiTheme="majorHAnsi" w:cstheme="majorHAnsi"/>
          <w:b/>
          <w:color w:val="000000"/>
        </w:rPr>
        <w:t>Pediatric Care and Hands-On Learning for Children</w:t>
      </w:r>
      <w:r w:rsidRPr="001B2293">
        <w:rPr>
          <w:rFonts w:asciiTheme="majorHAnsi" w:eastAsia="Times New Roman" w:hAnsiTheme="majorHAnsi" w:cstheme="majorHAnsi"/>
          <w:b/>
          <w:color w:val="000000"/>
        </w:rPr>
        <w:t>:</w:t>
      </w:r>
    </w:p>
    <w:p w:rsidR="006A3D0A" w:rsidRDefault="006A3D0A" w:rsidP="006A3D0A">
      <w:pPr>
        <w:rPr>
          <w:rFonts w:asciiTheme="majorHAnsi" w:eastAsia="Times New Roman" w:hAnsiTheme="majorHAnsi" w:cstheme="majorHAnsi"/>
          <w:b/>
          <w:color w:val="000000"/>
        </w:rPr>
      </w:pPr>
    </w:p>
    <w:p w:rsidR="006A3D0A" w:rsidRDefault="006A3D0A" w:rsidP="006A3D0A">
      <w:pPr>
        <w:rPr>
          <w:rFonts w:asciiTheme="majorHAnsi" w:eastAsia="Times New Roman" w:hAnsiTheme="majorHAnsi" w:cstheme="majorHAnsi"/>
          <w:b/>
          <w:color w:val="000000"/>
        </w:rPr>
      </w:pPr>
    </w:p>
    <w:p w:rsidR="006A3D0A" w:rsidRDefault="006A3D0A" w:rsidP="006A3D0A">
      <w:pPr>
        <w:rPr>
          <w:rFonts w:asciiTheme="majorHAnsi" w:eastAsia="Times New Roman" w:hAnsiTheme="majorHAnsi" w:cstheme="majorHAnsi"/>
          <w:b/>
          <w:color w:val="000000"/>
        </w:rPr>
      </w:pPr>
    </w:p>
    <w:p w:rsidR="006A3D0A" w:rsidRDefault="006A3D0A" w:rsidP="006A3D0A">
      <w:pPr>
        <w:rPr>
          <w:rFonts w:asciiTheme="majorHAnsi" w:eastAsia="Times New Roman" w:hAnsiTheme="majorHAnsi" w:cstheme="majorHAnsi"/>
          <w:b/>
          <w:color w:val="000000"/>
        </w:rPr>
      </w:pPr>
    </w:p>
    <w:p w:rsidR="006A3D0A" w:rsidRDefault="006A3D0A" w:rsidP="006A3D0A">
      <w:pPr>
        <w:rPr>
          <w:rFonts w:asciiTheme="majorHAnsi" w:eastAsia="Times New Roman" w:hAnsiTheme="majorHAnsi" w:cstheme="majorHAnsi"/>
          <w:b/>
          <w:color w:val="000000"/>
        </w:rPr>
      </w:pPr>
    </w:p>
    <w:p w:rsidR="006A3D0A" w:rsidRDefault="006A3D0A" w:rsidP="006A3D0A">
      <w:pPr>
        <w:rPr>
          <w:rFonts w:asciiTheme="majorHAnsi" w:eastAsia="Times New Roman" w:hAnsiTheme="majorHAnsi" w:cstheme="majorHAnsi"/>
          <w:b/>
          <w:color w:val="000000"/>
        </w:rPr>
      </w:pPr>
    </w:p>
    <w:p w:rsidR="001B2293" w:rsidRDefault="001B2293" w:rsidP="006A3D0A">
      <w:pPr>
        <w:rPr>
          <w:rFonts w:asciiTheme="majorHAnsi" w:eastAsia="Times New Roman" w:hAnsiTheme="majorHAnsi" w:cstheme="majorHAnsi"/>
          <w:b/>
          <w:color w:val="000000"/>
        </w:rPr>
      </w:pPr>
      <w:r w:rsidRPr="001B2293">
        <w:rPr>
          <w:rFonts w:asciiTheme="majorHAnsi" w:eastAsia="Times New Roman" w:hAnsiTheme="majorHAnsi" w:cstheme="majorHAnsi"/>
          <w:b/>
          <w:color w:val="000000"/>
        </w:rPr>
        <w:t>Introduction to the Infant Oral Health Exam and Pediatric Airway Assessment:</w:t>
      </w:r>
    </w:p>
    <w:p w:rsidR="006A3D0A" w:rsidRDefault="006A3D0A" w:rsidP="006A3D0A">
      <w:pPr>
        <w:rPr>
          <w:rFonts w:asciiTheme="majorHAnsi" w:eastAsia="Times New Roman" w:hAnsiTheme="majorHAnsi" w:cstheme="majorHAnsi"/>
          <w:b/>
          <w:color w:val="000000"/>
        </w:rPr>
      </w:pPr>
    </w:p>
    <w:p w:rsidR="006A3D0A" w:rsidRDefault="006A3D0A" w:rsidP="006A3D0A">
      <w:pPr>
        <w:rPr>
          <w:rFonts w:asciiTheme="majorHAnsi" w:eastAsia="Times New Roman" w:hAnsiTheme="majorHAnsi" w:cstheme="majorHAnsi"/>
          <w:b/>
          <w:color w:val="000000"/>
        </w:rPr>
      </w:pPr>
    </w:p>
    <w:p w:rsidR="006A3D0A" w:rsidRDefault="006A3D0A" w:rsidP="006A3D0A">
      <w:pPr>
        <w:rPr>
          <w:rFonts w:asciiTheme="majorHAnsi" w:eastAsia="Times New Roman" w:hAnsiTheme="majorHAnsi" w:cstheme="majorHAnsi"/>
          <w:b/>
          <w:color w:val="000000"/>
        </w:rPr>
      </w:pPr>
    </w:p>
    <w:p w:rsidR="006A3D0A" w:rsidRDefault="006A3D0A" w:rsidP="006A3D0A">
      <w:pPr>
        <w:rPr>
          <w:rFonts w:asciiTheme="majorHAnsi" w:eastAsia="Times New Roman" w:hAnsiTheme="majorHAnsi" w:cstheme="majorHAnsi"/>
          <w:b/>
          <w:color w:val="000000"/>
        </w:rPr>
      </w:pPr>
    </w:p>
    <w:p w:rsidR="006A3D0A" w:rsidRDefault="006A3D0A" w:rsidP="006A3D0A">
      <w:pPr>
        <w:rPr>
          <w:rFonts w:asciiTheme="majorHAnsi" w:eastAsia="Times New Roman" w:hAnsiTheme="majorHAnsi" w:cstheme="majorHAnsi"/>
          <w:b/>
          <w:color w:val="000000"/>
        </w:rPr>
      </w:pPr>
    </w:p>
    <w:p w:rsidR="006A3D0A" w:rsidRDefault="006A3D0A" w:rsidP="006A3D0A">
      <w:pPr>
        <w:rPr>
          <w:rFonts w:asciiTheme="majorHAnsi" w:eastAsia="Times New Roman" w:hAnsiTheme="majorHAnsi" w:cstheme="majorHAnsi"/>
          <w:b/>
          <w:color w:val="000000"/>
        </w:rPr>
      </w:pPr>
    </w:p>
    <w:p w:rsidR="00F008D6" w:rsidRDefault="00F008D6" w:rsidP="006A3D0A">
      <w:pPr>
        <w:rPr>
          <w:rFonts w:asciiTheme="majorHAnsi" w:eastAsia="Times New Roman" w:hAnsiTheme="majorHAnsi" w:cstheme="majorHAnsi"/>
          <w:b/>
          <w:color w:val="000000"/>
        </w:rPr>
      </w:pPr>
      <w:r w:rsidRPr="00F008D6">
        <w:rPr>
          <w:rFonts w:asciiTheme="majorHAnsi" w:eastAsia="Times New Roman" w:hAnsiTheme="majorHAnsi" w:cstheme="majorHAnsi"/>
          <w:b/>
          <w:color w:val="000000"/>
        </w:rPr>
        <w:t xml:space="preserve">A New </w:t>
      </w:r>
      <w:r>
        <w:rPr>
          <w:rFonts w:asciiTheme="majorHAnsi" w:eastAsia="Times New Roman" w:hAnsiTheme="majorHAnsi" w:cstheme="majorHAnsi"/>
          <w:b/>
          <w:color w:val="000000"/>
        </w:rPr>
        <w:t>Paradigm</w:t>
      </w:r>
      <w:r w:rsidRPr="00F008D6">
        <w:rPr>
          <w:rFonts w:asciiTheme="majorHAnsi" w:eastAsia="Times New Roman" w:hAnsiTheme="majorHAnsi" w:cstheme="majorHAnsi"/>
          <w:b/>
          <w:color w:val="000000"/>
        </w:rPr>
        <w:t xml:space="preserve"> in Periodontal Medicine:</w:t>
      </w:r>
    </w:p>
    <w:p w:rsidR="006A3D0A" w:rsidRDefault="006A3D0A" w:rsidP="006A3D0A">
      <w:pPr>
        <w:rPr>
          <w:rFonts w:asciiTheme="majorHAnsi" w:eastAsia="Times New Roman" w:hAnsiTheme="majorHAnsi" w:cstheme="majorHAnsi"/>
          <w:b/>
          <w:color w:val="000000"/>
        </w:rPr>
      </w:pPr>
    </w:p>
    <w:p w:rsidR="006A3D0A" w:rsidRDefault="006A3D0A" w:rsidP="006A3D0A">
      <w:pPr>
        <w:rPr>
          <w:rFonts w:asciiTheme="majorHAnsi" w:eastAsia="Times New Roman" w:hAnsiTheme="majorHAnsi" w:cstheme="majorHAnsi"/>
          <w:b/>
          <w:color w:val="000000"/>
        </w:rPr>
      </w:pPr>
    </w:p>
    <w:p w:rsidR="006A3D0A" w:rsidRDefault="006A3D0A" w:rsidP="006A3D0A">
      <w:pPr>
        <w:rPr>
          <w:rFonts w:asciiTheme="majorHAnsi" w:eastAsia="Times New Roman" w:hAnsiTheme="majorHAnsi" w:cstheme="majorHAnsi"/>
          <w:b/>
          <w:color w:val="000000"/>
        </w:rPr>
      </w:pPr>
    </w:p>
    <w:p w:rsidR="006A3D0A" w:rsidRDefault="006A3D0A" w:rsidP="006A3D0A">
      <w:pPr>
        <w:rPr>
          <w:rFonts w:asciiTheme="majorHAnsi" w:eastAsia="Times New Roman" w:hAnsiTheme="majorHAnsi" w:cstheme="majorHAnsi"/>
          <w:b/>
          <w:color w:val="000000"/>
        </w:rPr>
      </w:pPr>
    </w:p>
    <w:p w:rsidR="006A3D0A" w:rsidRDefault="006A3D0A" w:rsidP="006A3D0A">
      <w:pPr>
        <w:rPr>
          <w:rFonts w:asciiTheme="majorHAnsi" w:eastAsia="Times New Roman" w:hAnsiTheme="majorHAnsi" w:cstheme="majorHAnsi"/>
          <w:b/>
          <w:color w:val="000000"/>
        </w:rPr>
      </w:pPr>
    </w:p>
    <w:p w:rsidR="006A3D0A" w:rsidRDefault="006A3D0A" w:rsidP="006A3D0A">
      <w:pPr>
        <w:rPr>
          <w:rFonts w:asciiTheme="majorHAnsi" w:eastAsia="Times New Roman" w:hAnsiTheme="majorHAnsi" w:cstheme="majorHAnsi"/>
          <w:b/>
          <w:color w:val="000000"/>
        </w:rPr>
      </w:pPr>
    </w:p>
    <w:p w:rsidR="00F008D6" w:rsidRDefault="001B2293" w:rsidP="006A3D0A">
      <w:pPr>
        <w:rPr>
          <w:rFonts w:asciiTheme="majorHAnsi" w:eastAsia="Times New Roman" w:hAnsiTheme="majorHAnsi" w:cstheme="majorHAnsi"/>
          <w:b/>
          <w:color w:val="000000"/>
        </w:rPr>
      </w:pPr>
      <w:r>
        <w:rPr>
          <w:rFonts w:asciiTheme="majorHAnsi" w:eastAsia="Times New Roman" w:hAnsiTheme="majorHAnsi" w:cstheme="majorHAnsi"/>
          <w:b/>
          <w:color w:val="000000"/>
        </w:rPr>
        <w:t>Introduction to Bi-directional Relationship Between PD &amp; Type II Diabetes</w:t>
      </w:r>
      <w:r w:rsidR="00F008D6">
        <w:rPr>
          <w:rFonts w:asciiTheme="majorHAnsi" w:eastAsia="Times New Roman" w:hAnsiTheme="majorHAnsi" w:cstheme="majorHAnsi"/>
          <w:b/>
          <w:color w:val="000000"/>
        </w:rPr>
        <w:t xml:space="preserve">: </w:t>
      </w:r>
    </w:p>
    <w:p w:rsidR="00F008D6" w:rsidRDefault="00F008D6" w:rsidP="006A3D0A">
      <w:pPr>
        <w:rPr>
          <w:rFonts w:asciiTheme="majorHAnsi" w:eastAsia="Times New Roman" w:hAnsiTheme="majorHAnsi" w:cstheme="majorHAnsi"/>
          <w:b/>
          <w:color w:val="000000"/>
        </w:rPr>
      </w:pPr>
    </w:p>
    <w:p w:rsidR="00F008D6" w:rsidRDefault="00F008D6" w:rsidP="00F008D6">
      <w:pPr>
        <w:rPr>
          <w:rFonts w:asciiTheme="majorHAnsi" w:eastAsia="Times New Roman" w:hAnsiTheme="majorHAnsi" w:cstheme="majorHAnsi"/>
          <w:b/>
          <w:color w:val="000000"/>
        </w:rPr>
      </w:pPr>
    </w:p>
    <w:bookmarkEnd w:id="0"/>
    <w:p w:rsidR="00F008D6" w:rsidRDefault="00F008D6" w:rsidP="00F008D6">
      <w:pPr>
        <w:rPr>
          <w:rFonts w:asciiTheme="majorHAnsi" w:eastAsia="Times New Roman" w:hAnsiTheme="majorHAnsi" w:cstheme="majorHAnsi"/>
          <w:b/>
          <w:color w:val="000000"/>
        </w:rPr>
      </w:pPr>
    </w:p>
    <w:sectPr w:rsidR="00F008D6" w:rsidSect="00C600B2">
      <w:footerReference w:type="default" r:id="rId9"/>
      <w:headerReference w:type="first" r:id="rId10"/>
      <w:footerReference w:type="first" r:id="rId11"/>
      <w:pgSz w:w="12240" w:h="15840"/>
      <w:pgMar w:top="288" w:right="1800" w:bottom="1710" w:left="1267" w:header="720" w:footer="111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A6E" w:rsidRDefault="00AF2A6E" w:rsidP="007F7F7F">
      <w:r>
        <w:separator/>
      </w:r>
    </w:p>
  </w:endnote>
  <w:endnote w:type="continuationSeparator" w:id="0">
    <w:p w:rsidR="00AF2A6E" w:rsidRDefault="00AF2A6E" w:rsidP="007F7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449" w:rsidRPr="00A5385D" w:rsidRDefault="00C67449" w:rsidP="00A5385D">
    <w:pPr>
      <w:pStyle w:val="Footer"/>
      <w:tabs>
        <w:tab w:val="clear" w:pos="4320"/>
        <w:tab w:val="clear" w:pos="8640"/>
        <w:tab w:val="left" w:pos="4785"/>
      </w:tabs>
      <w:jc w:val="center"/>
      <w:rPr>
        <w:rFonts w:asciiTheme="majorHAnsi" w:hAnsiTheme="majorHAnsi"/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449" w:rsidRPr="00A5385D" w:rsidRDefault="0028365B" w:rsidP="00A5385D">
    <w:pPr>
      <w:pStyle w:val="Footer"/>
      <w:jc w:val="center"/>
      <w:rPr>
        <w:rFonts w:asciiTheme="majorHAnsi" w:hAnsiTheme="majorHAnsi"/>
        <w:sz w:val="20"/>
        <w:szCs w:val="20"/>
      </w:rPr>
    </w:pPr>
    <w:r w:rsidRPr="0028365B">
      <w:rPr>
        <w:rFonts w:asciiTheme="majorHAnsi" w:hAnsiTheme="majorHAnsi"/>
        <w:noProof/>
        <w:color w:val="808080" w:themeColor="background1" w:themeShade="80"/>
        <w:sz w:val="20"/>
        <w:szCs w:val="20"/>
      </w:rPr>
      <w:pict>
        <v:group id="Group 2" o:spid="_x0000_s16386" style="position:absolute;left:0;text-align:left;margin-left:2.65pt;margin-top:32pt;width:468pt;height:45pt;z-index:251664384;mso-width-percent:1000;mso-wrap-distance-left:0;mso-wrap-distance-right:0;mso-position-horizontal-relative:margin;mso-position-vertical-relative:bottom-margin-area;mso-width-percent:10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iDcWAMAAGUKAAAOAAAAZHJzL2Uyb0RvYy54bWzMVl1P2zAUfZ+0/2D5faRJ2xQiAmIw0CQE&#10;CJh4dh2niebYnu02Yb9+185HaakGAm3iJbXj+3l8z2kOj5uKoxXTppQixeHeCCMmqMxKsUjxj/vz&#10;L/sYGUtERrgULMWPzODjo8+fDmuVsEgWkmdMIwgiTFKrFBfWqiQIDC1YRcyeVEzAYS51RSxs9SLI&#10;NKkhesWDaDSKg1rqTGlJmTHw9qw9xEc+fp4zaq/z3DCLeIqhNuuf2j/n7hkcHZJkoYkqStqVQd5Q&#10;RUVKAUmHUGfEErTU5bNQVUm1NDK3e1RWgczzkjLfA3QTjra6udByqXwvi6ReqAEmgHYLpzeHpVer&#10;C63u1I0GJGq1ACz8zvXS5Lpyv1AlajxkjwNkrLGIwsvpwWQcjwBZCmfTWTiFtceUFgD8MzdafBsc&#10;4yiedo7jaLw/DZ1j0KcNNoqpFYyHWSNg3ofAXUEU88CaBBC40ajMUjzGSJAKhvQWxoaIBWdo7Gpy&#10;ycFqAMkkBvDagVB4MHIdvYBSuL8fxRu9kkRpYy+YrJBbpFhDAX6cyOrS2BaW3sTlNZKX2XnJud84&#10;rrBTrtGKwJTbpgdyw4oLZyuk82oDujeAct+NX9lHzpwdF7csB1DghiNfiCfkOgmhlAkbtkcFyVib&#10;G26/vX+4xsHDX6oP6CLnkH+I3QXYbKCP3VbZ2TtX5vk8OI/+VljrPHj4zFLYwbkqhdS7AnDoqsvc&#10;2vcgtdA4lOYye4SR0bJVE6PoeQnXdkmMvSEa5ANmACTRXsMj57JOsexWGBVS/9713tnDTMMpRjXI&#10;UYrNryXRDCP+XcC0H4STCYS1fjOZziLY6Kcn86cnYlmdSpiFEMRXUb909pb3y1zL6gGU88RlhSMi&#10;KOROMbW635zaViZBeyk7OfFmoFmK2Etxp6gL7lB1Y3nfPBCtutm1IA1XsmcYSbZGuLV1nkKeLK3M&#10;Sz/fa1w7vIHtLfP+Oe0nPe3vnah9lQ2abLEe2QZeu45hMtaM6aVqSyHjOJ55fsPEDmL3RCUjkMnZ&#10;9H0CMPDYURXBhMVjUJ4W1U2G97TpdGRdvV/t4PsraLWbzK9w/N9kzn6+SGbbzJvuVj8wr4Gib+b0&#10;/CMx2v+tw7eM/1Povrvcx9LTvVeA9dfh0R8AAAD//wMAUEsDBBQABgAIAAAAIQBNM57A3gAAAAgB&#10;AAAPAAAAZHJzL2Rvd25yZXYueG1sTI/BTsMwEETvSPyDtUjcqNOSthDiVIDgRoVoU+DoxksSEa+D&#10;7abh71lOcNyZp9mZfDXaTgzoQ+tIwXSSgECqnGmpVlBuHy+uQISoyejOESr4xgCr4vQk15lxR3rB&#10;YRNrwSEUMq2gibHPpAxVg1aHieuR2Ptw3urIp6+l8frI4baTsyRZSKtb4g+N7vG+wepzc7AKZstd&#10;Gh7e++e79e7rdXh6Kxtfl0qdn423NyAijvEPht/6XB0K7rR3BzJBdArmlwwqWKS8iO3rdMrCnrk5&#10;K7LI5f8BxQ8AAAD//wMAUEsBAi0AFAAGAAgAAAAhALaDOJL+AAAA4QEAABMAAAAAAAAAAAAAAAAA&#10;AAAAAFtDb250ZW50X1R5cGVzXS54bWxQSwECLQAUAAYACAAAACEAOP0h/9YAAACUAQAACwAAAAAA&#10;AAAAAAAAAAAvAQAAX3JlbHMvLnJlbHNQSwECLQAUAAYACAAAACEAzDIg3FgDAABlCgAADgAAAAAA&#10;AAAAAAAAAAAuAgAAZHJzL2Uyb0RvYy54bWxQSwECLQAUAAYACAAAACEATTOewN4AAAAIAQAADwAA&#10;AAAAAAAAAAAAAACyBQAAZHJzL2Rvd25yZXYueG1sUEsFBgAAAAAEAAQA8wAAAL0GAAAAAA==&#10;">
          <v:rect id="Rectangle 3" o:spid="_x0000_s16388" style="position:absolute;left:190;width:59436;height:18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yafwAAAANoAAAAPAAAAZHJzL2Rvd25yZXYueG1sRI9Bi8Iw&#10;FITvgv8hPMGbpq4gazWKiMKeFuyKeHw0z6a0eSlNrPXfbwTB4zAz3zDrbW9r0VHrS8cKZtMEBHHu&#10;dMmFgvPfcfINwgdkjbVjUvAkD9vNcLDGVLsHn6jLQiEihH2KCkwITSqlzw1Z9FPXEEfv5lqLIcq2&#10;kLrFR4TbWn4lyUJaLDkuGGxobyivsrtVUFyPh66vDLmTn2f3qlmefy9aqfGo361ABOrDJ/xu/2gF&#10;c3hdiTdAbv4BAAD//wMAUEsBAi0AFAAGAAgAAAAhANvh9svuAAAAhQEAABMAAAAAAAAAAAAAAAAA&#10;AAAAAFtDb250ZW50X1R5cGVzXS54bWxQSwECLQAUAAYACAAAACEAWvQsW78AAAAVAQAACwAAAAAA&#10;AAAAAAAAAAAfAQAAX3JlbHMvLnJlbHNQSwECLQAUAAYACAAAACEAbHcmn8AAAADaAAAADwAAAAAA&#10;AAAAAAAAAAAHAgAAZHJzL2Rvd25yZXYueG1sUEsFBgAAAAADAAMAtwAAAPQCAAAAAA==&#10;" fillcolor="black [3213]" stroked="f" strokeweight="2pt"/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6387" type="#_x0000_t202" style="position:absolute;top:666;width:59436;height:2572;visibility:visibl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VuFxAAAANoAAAAPAAAAZHJzL2Rvd25yZXYueG1sRI9Ba8JA&#10;FITvBf/D8oTe6sa0iKRugghiT0KtHnp7ZJ/ZaPZt2N1o2l/fLRR6HGbmG2ZVjbYTN/KhdaxgPstA&#10;ENdOt9woOH5sn5YgQkTW2DkmBV8UoConDysstLvzO90OsREJwqFABSbGvpAy1IYshpnriZN3dt5i&#10;TNI3Unu8J7jtZJ5lC2mx5bRgsKeNofp6GKwCf9rn683l8zTkO/ndmOPwrBd7pR6n4/oVRKQx/of/&#10;2m9awQv8Xkk3QJY/AAAA//8DAFBLAQItABQABgAIAAAAIQDb4fbL7gAAAIUBAAATAAAAAAAAAAAA&#10;AAAAAAAAAABbQ29udGVudF9UeXBlc10ueG1sUEsBAi0AFAAGAAgAAAAhAFr0LFu/AAAAFQEAAAsA&#10;AAAAAAAAAAAAAAAAHwEAAF9yZWxzLy5yZWxzUEsBAi0AFAAGAAgAAAAhAJrFW4XEAAAA2gAAAA8A&#10;AAAAAAAAAAAAAAAABwIAAGRycy9kb3ducmV2LnhtbFBLBQYAAAAAAwADALcAAAD4AgAAAAA=&#10;" filled="f" stroked="f" strokeweight=".5pt">
            <v:textbox inset=",,,0">
              <w:txbxContent>
                <w:sdt>
                  <w:sdtPr>
                    <w:rPr>
                      <w:rFonts w:ascii="Calibri" w:eastAsia="MS Mincho" w:hAnsi="Calibri" w:cs="Times New Roman"/>
                      <w:sz w:val="18"/>
                      <w:szCs w:val="18"/>
                    </w:rPr>
                    <w:alias w:val="Date"/>
                    <w:tag w:val=""/>
                    <w:id w:val="2023271598"/>
                    <w:dataBinding w:prefixMappings="xmlns:ns0='http://schemas.microsoft.com/office/2006/coverPageProps' " w:xpath="/ns0:CoverPageProperties[1]/ns0:PublishDate[1]" w:storeItemID="{55AF091B-3C7A-41E3-B477-F2FDAA23CFDA}"/>
                    <w:date>
                      <w:dateFormat w:val="MMMM d, yy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p w:rsidR="00964597" w:rsidRPr="00A6405C" w:rsidRDefault="00D00F16" w:rsidP="00D00F16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A6405C">
                        <w:rPr>
                          <w:rFonts w:ascii="Calibri" w:eastAsia="MS Mincho" w:hAnsi="Calibri" w:cs="Times New Roman"/>
                          <w:sz w:val="18"/>
                          <w:szCs w:val="18"/>
                        </w:rPr>
                        <w:t>Susan Maples, DDS, MSBA</w:t>
                      </w:r>
                      <w:r w:rsidR="00A6405C">
                        <w:rPr>
                          <w:rFonts w:ascii="Calibri" w:eastAsia="MS Mincho" w:hAnsi="Calibri" w:cs="Times New Roman"/>
                          <w:sz w:val="18"/>
                          <w:szCs w:val="18"/>
                        </w:rPr>
                        <w:t xml:space="preserve">  |  </w:t>
                      </w:r>
                      <w:r w:rsidRPr="00A6405C">
                        <w:rPr>
                          <w:rFonts w:ascii="Calibri" w:eastAsia="MS Mincho" w:hAnsi="Calibri" w:cs="Times New Roman"/>
                          <w:sz w:val="18"/>
                          <w:szCs w:val="18"/>
                        </w:rPr>
                        <w:t>Susan@DrSusanMaples.com</w:t>
                      </w:r>
                      <w:r w:rsidR="00A6405C">
                        <w:rPr>
                          <w:rFonts w:ascii="Calibri" w:eastAsia="MS Mincho" w:hAnsi="Calibri" w:cs="Times New Roman"/>
                          <w:sz w:val="18"/>
                          <w:szCs w:val="18"/>
                        </w:rPr>
                        <w:t xml:space="preserve">  |  </w:t>
                      </w:r>
                      <w:r w:rsidR="00F008D6">
                        <w:rPr>
                          <w:rFonts w:ascii="Calibri" w:eastAsia="MS Mincho" w:hAnsi="Calibri" w:cs="Times New Roman"/>
                          <w:sz w:val="18"/>
                          <w:szCs w:val="18"/>
                        </w:rPr>
                        <w:t xml:space="preserve"> 517.819.6330                                                           </w:t>
                      </w:r>
                      <w:r w:rsidR="0003494F">
                        <w:rPr>
                          <w:rFonts w:ascii="Calibri" w:eastAsia="MS Mincho" w:hAnsi="Calibri" w:cs="Times New Roman"/>
                          <w:sz w:val="18"/>
                          <w:szCs w:val="18"/>
                        </w:rPr>
                        <w:t>TotalHealthPractice.</w:t>
                      </w:r>
                      <w:r w:rsidR="00F008D6">
                        <w:rPr>
                          <w:rFonts w:ascii="Calibri" w:eastAsia="MS Mincho" w:hAnsi="Calibri" w:cs="Times New Roman"/>
                          <w:sz w:val="18"/>
                          <w:szCs w:val="18"/>
                        </w:rPr>
                        <w:t>net</w:t>
                      </w:r>
                      <w:r w:rsidR="00A6405C">
                        <w:rPr>
                          <w:rFonts w:ascii="Calibri" w:eastAsia="MS Mincho" w:hAnsi="Calibri" w:cs="Times New Roman"/>
                          <w:sz w:val="18"/>
                          <w:szCs w:val="18"/>
                        </w:rPr>
                        <w:t xml:space="preserve"> </w:t>
                      </w:r>
                      <w:r w:rsidR="00F008D6">
                        <w:rPr>
                          <w:rFonts w:ascii="Calibri" w:eastAsia="MS Mincho" w:hAnsi="Calibri" w:cs="Times New Roman"/>
                          <w:sz w:val="18"/>
                          <w:szCs w:val="18"/>
                        </w:rPr>
                        <w:t>| D</w:t>
                      </w:r>
                      <w:r w:rsidR="00A6405C">
                        <w:rPr>
                          <w:rFonts w:ascii="Calibri" w:eastAsia="MS Mincho" w:hAnsi="Calibri" w:cs="Times New Roman"/>
                          <w:sz w:val="18"/>
                          <w:szCs w:val="18"/>
                        </w:rPr>
                        <w:t>rSusanMaplesSpeaker.com</w:t>
                      </w:r>
                    </w:p>
                  </w:sdtContent>
                </w:sdt>
                <w:p w:rsidR="00964597" w:rsidRDefault="00964597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xbxContent>
            </v:textbox>
          </v:shape>
          <w10:wrap type="square" anchorx="margin" anchory="margin"/>
        </v:group>
      </w:pict>
    </w:r>
    <w:r>
      <w:rPr>
        <w:rFonts w:asciiTheme="majorHAnsi" w:hAnsiTheme="majorHAnsi"/>
        <w:noProof/>
        <w:sz w:val="20"/>
        <w:szCs w:val="20"/>
      </w:rPr>
      <w:pict>
        <v:rect id="Rectangle 5" o:spid="_x0000_s16385" style="position:absolute;left:0;text-align:left;margin-left:2.65pt;margin-top:31.2pt;width:36pt;height:25.2pt;z-index:251663360;visibility:visible;mso-wrap-distance-left:0;mso-wrap-distance-right:0;mso-position-horizontal-relative:right-margin-area;mso-position-vertical-relative:bottom-margin-area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6kuegIAAE8FAAAOAAAAZHJzL2Uyb0RvYy54bWysVMtu2zAQvBfoPxC8N7LTpE2NyIGRIEWB&#10;IDGaFDnTFBkJoLgsSVt2v75DSpbzOhX1QV5yd2dfszy/2LaGbZQPDdmST48mnCkrqWrsU8l/PVx/&#10;OuMsRGErYciqku9U4Bfzjx/OOzdTx1STqZRnALFh1rmS1zG6WVEEWatWhCNyykKpybci4uifisqL&#10;DuitKY4nky9FR75ynqQKAbdXvZLPM77WSsY7rYOKzJQcucX89fm7St9ifi5mT164upFDGuIfsmhF&#10;YxF0hLoSUbC1b95AtY30FEjHI0ltQVo3UuUaUM108qqa+1o4lWtBc4Ib2xT+H6y83dy7pUcbOhdm&#10;AWKqYqt9m/6RH9vmZu3GZqltZBKXJ6dfMQDOJFSfIZ3kZhYHZ+dD/K6oZUkouccscovE5iZEBITp&#10;3iTFsnTdGJPnYSzrAHo2Bf4LFVyMhech1yzFnVHJztifSrOmQnbH2THTSF0azzYCBBBSKhunvaoW&#10;leqvTyf4JSYAfvTIpwyYkDVSG7EHgETRt9g9zGCfXFVm4ejcVzSGeZlY7zx65Mhk4+jcNpb8e5UZ&#10;VDVE7u33Tepbk7oUt6steoMlTZbpZkXVbumZp34rgpPXDUZ1I0JcCo81wHSx2vEOH20II6FB4qwm&#10;/+e9+2QPdkLLWYe1Knn4vRZecWZ+WPD22/QERGExHzKFOPPPNavnGrtuLwmDm+IRcTKLcPbR7EXt&#10;qX3EC7BIUaESViJ2yVd78TL2y44XRKrFIhth85yIN/beyQSdupyI+LB9FN4NbI2g+S3tF1DMXpG2&#10;t02elhbrSLrJjD50deg/tjYTaXhh0rPw/JytDu/g/C8AAAD//wMAUEsDBBQABgAIAAAAIQBm7eOG&#10;3wAAAAcBAAAPAAAAZHJzL2Rvd25yZXYueG1sTI7LTsMwEEX3SPyDNUhsEHUaoC0hToUQLKpKPEpB&#10;YjeNnYewxyF22vD3DCtYXt2je0++HJ0Ve9OH1pOC6SQBYaj0uqVawfb14XwBIkQkjdaTUfBtAiyL&#10;46McM+0P9GL2m1gLHqGQoYImxi6TMpSNcRgmvjPEXeV7h5FjX0vd44HHnZVpksykw5b4ocHO3DWm&#10;/NwMTsH18P70tf6w2371/LbCx/vKnulKqdOT8fYGRDRj/IPhV5/VoWCnnR9IB2EVXF0wqGCWXoLg&#10;ej7nvGNsmi5AFrn871/8AAAA//8DAFBLAQItABQABgAIAAAAIQC2gziS/gAAAOEBAAATAAAAAAAA&#10;AAAAAAAAAAAAAABbQ29udGVudF9UeXBlc10ueG1sUEsBAi0AFAAGAAgAAAAhADj9If/WAAAAlAEA&#10;AAsAAAAAAAAAAAAAAAAALwEAAF9yZWxzLy5yZWxzUEsBAi0AFAAGAAgAAAAhAITXqS56AgAATwUA&#10;AA4AAAAAAAAAAAAAAAAALgIAAGRycy9lMm9Eb2MueG1sUEsBAi0AFAAGAAgAAAAhAGbt44bfAAAA&#10;BwEAAA8AAAAAAAAAAAAAAAAA1AQAAGRycy9kb3ducmV2LnhtbFBLBQYAAAAABAAEAPMAAADgBQAA&#10;AAA=&#10;" filled="f" stroked="f" strokeweight="3pt">
          <v:textbox>
            <w:txbxContent>
              <w:p w:rsidR="00964597" w:rsidRPr="00803966" w:rsidRDefault="0028365B">
                <w:pPr>
                  <w:jc w:val="right"/>
                  <w:rPr>
                    <w:rFonts w:ascii="Arial" w:hAnsi="Arial" w:cs="Arial"/>
                    <w:color w:val="000000" w:themeColor="text1"/>
                    <w:sz w:val="32"/>
                    <w:szCs w:val="28"/>
                  </w:rPr>
                </w:pPr>
                <w:r w:rsidRPr="00A61653">
                  <w:rPr>
                    <w:rFonts w:ascii="Arial" w:hAnsi="Arial" w:cs="Arial"/>
                    <w:color w:val="000000" w:themeColor="text1"/>
                    <w:sz w:val="18"/>
                    <w:szCs w:val="28"/>
                  </w:rPr>
                  <w:fldChar w:fldCharType="begin"/>
                </w:r>
                <w:r w:rsidR="00964597" w:rsidRPr="00A61653">
                  <w:rPr>
                    <w:rFonts w:ascii="Arial" w:hAnsi="Arial" w:cs="Arial"/>
                    <w:color w:val="000000" w:themeColor="text1"/>
                    <w:sz w:val="18"/>
                    <w:szCs w:val="28"/>
                  </w:rPr>
                  <w:instrText xml:space="preserve"> PAGE   \* MERGEFORMAT </w:instrText>
                </w:r>
                <w:r w:rsidRPr="00A61653">
                  <w:rPr>
                    <w:rFonts w:ascii="Arial" w:hAnsi="Arial" w:cs="Arial"/>
                    <w:color w:val="000000" w:themeColor="text1"/>
                    <w:sz w:val="18"/>
                    <w:szCs w:val="28"/>
                  </w:rPr>
                  <w:fldChar w:fldCharType="separate"/>
                </w:r>
                <w:r w:rsidR="00C32024">
                  <w:rPr>
                    <w:rFonts w:ascii="Arial" w:hAnsi="Arial" w:cs="Arial"/>
                    <w:noProof/>
                    <w:color w:val="000000" w:themeColor="text1"/>
                    <w:sz w:val="18"/>
                    <w:szCs w:val="28"/>
                  </w:rPr>
                  <w:t>1</w:t>
                </w:r>
                <w:r w:rsidRPr="00A61653">
                  <w:rPr>
                    <w:rFonts w:ascii="Arial" w:hAnsi="Arial" w:cs="Arial"/>
                    <w:noProof/>
                    <w:color w:val="000000" w:themeColor="text1"/>
                    <w:sz w:val="18"/>
                    <w:szCs w:val="28"/>
                  </w:rPr>
                  <w:fldChar w:fldCharType="end"/>
                </w:r>
              </w:p>
            </w:txbxContent>
          </v:textbox>
          <w10:wrap type="square"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A6E" w:rsidRDefault="00AF2A6E" w:rsidP="007F7F7F">
      <w:r>
        <w:separator/>
      </w:r>
    </w:p>
  </w:footnote>
  <w:footnote w:type="continuationSeparator" w:id="0">
    <w:p w:rsidR="00AF2A6E" w:rsidRDefault="00AF2A6E" w:rsidP="007F7F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F7E" w:rsidRDefault="00454F90" w:rsidP="004208E0">
    <w:pPr>
      <w:pStyle w:val="Header"/>
      <w:rPr>
        <w:rFonts w:asciiTheme="majorHAnsi" w:hAnsiTheme="majorHAnsi"/>
        <w:b/>
        <w:noProof/>
        <w:sz w:val="28"/>
        <w:szCs w:val="28"/>
      </w:rPr>
    </w:pPr>
    <w:bookmarkStart w:id="1" w:name="_Hlk129164766"/>
    <w:bookmarkStart w:id="2" w:name="_Hlk129164767"/>
    <w:bookmarkStart w:id="3" w:name="_Hlk129164768"/>
    <w:bookmarkStart w:id="4" w:name="_Hlk129164769"/>
    <w:bookmarkStart w:id="5" w:name="_Hlk129164770"/>
    <w:bookmarkStart w:id="6" w:name="_Hlk129164771"/>
    <w:bookmarkStart w:id="7" w:name="_Hlk129164772"/>
    <w:bookmarkStart w:id="8" w:name="_Hlk129164773"/>
    <w:r w:rsidRPr="00B42E96">
      <w:rPr>
        <w:rFonts w:asciiTheme="majorHAnsi" w:hAnsiTheme="majorHAnsi"/>
        <w:b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5396234</wp:posOffset>
          </wp:positionH>
          <wp:positionV relativeFrom="paragraph">
            <wp:posOffset>-219075</wp:posOffset>
          </wp:positionV>
          <wp:extent cx="968460" cy="942975"/>
          <wp:effectExtent l="0" t="0" r="3175" b="0"/>
          <wp:wrapNone/>
          <wp:docPr id="902266923" name="Picture 9022669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8460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075C">
      <w:rPr>
        <w:rFonts w:asciiTheme="majorHAnsi" w:hAnsiTheme="majorHAnsi"/>
        <w:b/>
        <w:noProof/>
        <w:sz w:val="28"/>
        <w:szCs w:val="28"/>
      </w:rPr>
      <w:t>Seeing in the Mouth with Super-Powered Eyes</w:t>
    </w:r>
    <w:r w:rsidR="00D13F7E">
      <w:rPr>
        <w:rFonts w:asciiTheme="majorHAnsi" w:hAnsiTheme="majorHAnsi"/>
        <w:b/>
        <w:noProof/>
        <w:sz w:val="28"/>
        <w:szCs w:val="28"/>
      </w:rPr>
      <w:t xml:space="preserve">: </w:t>
    </w:r>
  </w:p>
  <w:p w:rsidR="003F7B35" w:rsidRPr="00D13F7E" w:rsidRDefault="00D13F7E" w:rsidP="00D13F7E">
    <w:pPr>
      <w:pStyle w:val="Header"/>
      <w:tabs>
        <w:tab w:val="clear" w:pos="4320"/>
      </w:tabs>
      <w:spacing w:after="120"/>
      <w:rPr>
        <w:rFonts w:asciiTheme="majorHAnsi" w:hAnsiTheme="majorHAnsi"/>
        <w:b/>
        <w:noProof/>
        <w:sz w:val="28"/>
        <w:szCs w:val="28"/>
      </w:rPr>
    </w:pPr>
    <w:r>
      <w:rPr>
        <w:rFonts w:asciiTheme="majorHAnsi" w:hAnsiTheme="majorHAnsi"/>
        <w:b/>
        <w:noProof/>
        <w:sz w:val="28"/>
        <w:szCs w:val="28"/>
      </w:rPr>
      <w:t xml:space="preserve">Total Health Dentistry and Practice </w:t>
    </w:r>
    <w:r w:rsidR="003A79B5">
      <w:rPr>
        <w:rFonts w:asciiTheme="majorHAnsi" w:hAnsiTheme="majorHAnsi"/>
        <w:b/>
        <w:noProof/>
        <w:sz w:val="28"/>
        <w:szCs w:val="28"/>
      </w:rPr>
      <w:t>Profitability</w:t>
    </w:r>
  </w:p>
  <w:p w:rsidR="00C67449" w:rsidRPr="00037A16" w:rsidRDefault="001A62BB" w:rsidP="00B42E96">
    <w:pPr>
      <w:pStyle w:val="Header"/>
      <w:rPr>
        <w:rFonts w:asciiTheme="majorHAnsi" w:hAnsiTheme="majorHAnsi"/>
        <w:b/>
        <w:szCs w:val="28"/>
      </w:rPr>
    </w:pPr>
    <w:r>
      <w:rPr>
        <w:rFonts w:asciiTheme="majorHAnsi" w:hAnsiTheme="majorHAnsi"/>
        <w:b/>
        <w:szCs w:val="28"/>
      </w:rPr>
      <w:t>Greater Kansas</w:t>
    </w:r>
    <w:r w:rsidR="000E31D3">
      <w:rPr>
        <w:rFonts w:asciiTheme="majorHAnsi" w:hAnsiTheme="majorHAnsi"/>
        <w:b/>
        <w:szCs w:val="28"/>
      </w:rPr>
      <w:t xml:space="preserve"> Dental Society</w:t>
    </w:r>
    <w:r w:rsidR="009E4C63">
      <w:rPr>
        <w:rFonts w:asciiTheme="majorHAnsi" w:hAnsiTheme="majorHAnsi"/>
        <w:b/>
        <w:szCs w:val="28"/>
      </w:rPr>
      <w:t xml:space="preserve"> </w:t>
    </w:r>
    <w:r w:rsidR="000D0E55">
      <w:rPr>
        <w:rFonts w:asciiTheme="majorHAnsi" w:hAnsiTheme="majorHAnsi"/>
        <w:b/>
        <w:szCs w:val="28"/>
      </w:rPr>
      <w:t xml:space="preserve">| </w:t>
    </w:r>
    <w:r w:rsidR="008F4505">
      <w:rPr>
        <w:rFonts w:asciiTheme="majorHAnsi" w:hAnsiTheme="majorHAnsi"/>
        <w:b/>
        <w:szCs w:val="28"/>
      </w:rPr>
      <w:t>J</w:t>
    </w:r>
    <w:r w:rsidR="006A3D0A">
      <w:rPr>
        <w:rFonts w:asciiTheme="majorHAnsi" w:hAnsiTheme="majorHAnsi"/>
        <w:b/>
        <w:szCs w:val="28"/>
      </w:rPr>
      <w:t>anuary 12</w:t>
    </w:r>
    <w:r w:rsidR="00ED5B62">
      <w:rPr>
        <w:rFonts w:asciiTheme="majorHAnsi" w:hAnsiTheme="majorHAnsi"/>
        <w:b/>
        <w:szCs w:val="28"/>
      </w:rPr>
      <w:t>, 202</w:t>
    </w:r>
    <w:bookmarkEnd w:id="1"/>
    <w:bookmarkEnd w:id="2"/>
    <w:bookmarkEnd w:id="3"/>
    <w:bookmarkEnd w:id="4"/>
    <w:bookmarkEnd w:id="5"/>
    <w:bookmarkEnd w:id="6"/>
    <w:bookmarkEnd w:id="7"/>
    <w:bookmarkEnd w:id="8"/>
    <w:r w:rsidR="006A3D0A">
      <w:rPr>
        <w:rFonts w:asciiTheme="majorHAnsi" w:hAnsiTheme="majorHAnsi"/>
        <w:b/>
        <w:szCs w:val="28"/>
      </w:rP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1446E"/>
    <w:multiLevelType w:val="hybridMultilevel"/>
    <w:tmpl w:val="DB3AB894"/>
    <w:lvl w:ilvl="0" w:tplc="9E2C692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20"/>
  <w:characterSpacingControl w:val="doNotCompress"/>
  <w:hdrShapeDefaults>
    <o:shapedefaults v:ext="edit" spidmax="17410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F7F7F"/>
    <w:rsid w:val="00003A2D"/>
    <w:rsid w:val="00007606"/>
    <w:rsid w:val="0002705A"/>
    <w:rsid w:val="0003494F"/>
    <w:rsid w:val="00037A16"/>
    <w:rsid w:val="00045738"/>
    <w:rsid w:val="0005073D"/>
    <w:rsid w:val="000A50A6"/>
    <w:rsid w:val="000A68B6"/>
    <w:rsid w:val="000C4529"/>
    <w:rsid w:val="000C4653"/>
    <w:rsid w:val="000D0E55"/>
    <w:rsid w:val="000E31D3"/>
    <w:rsid w:val="000E7F04"/>
    <w:rsid w:val="000F56F3"/>
    <w:rsid w:val="0010038A"/>
    <w:rsid w:val="001173D2"/>
    <w:rsid w:val="001679F4"/>
    <w:rsid w:val="00175454"/>
    <w:rsid w:val="001A62BB"/>
    <w:rsid w:val="001B2293"/>
    <w:rsid w:val="001D1FB1"/>
    <w:rsid w:val="002207EC"/>
    <w:rsid w:val="0023103B"/>
    <w:rsid w:val="00246569"/>
    <w:rsid w:val="0028365B"/>
    <w:rsid w:val="00287B4A"/>
    <w:rsid w:val="002A4677"/>
    <w:rsid w:val="002E5357"/>
    <w:rsid w:val="002F08CC"/>
    <w:rsid w:val="002F5F55"/>
    <w:rsid w:val="0035240D"/>
    <w:rsid w:val="00385E9C"/>
    <w:rsid w:val="003A79B5"/>
    <w:rsid w:val="003D3B3E"/>
    <w:rsid w:val="003D623B"/>
    <w:rsid w:val="003E298D"/>
    <w:rsid w:val="003F7B35"/>
    <w:rsid w:val="00411177"/>
    <w:rsid w:val="004208E0"/>
    <w:rsid w:val="00425E4E"/>
    <w:rsid w:val="00454F90"/>
    <w:rsid w:val="004806DE"/>
    <w:rsid w:val="0048293D"/>
    <w:rsid w:val="004B6969"/>
    <w:rsid w:val="00544AEB"/>
    <w:rsid w:val="00573F8F"/>
    <w:rsid w:val="00582132"/>
    <w:rsid w:val="005935A2"/>
    <w:rsid w:val="005A1000"/>
    <w:rsid w:val="005A36EA"/>
    <w:rsid w:val="005D3BA9"/>
    <w:rsid w:val="005E1542"/>
    <w:rsid w:val="005E3345"/>
    <w:rsid w:val="006067AC"/>
    <w:rsid w:val="00612C66"/>
    <w:rsid w:val="00614A95"/>
    <w:rsid w:val="00624B33"/>
    <w:rsid w:val="00646BA6"/>
    <w:rsid w:val="0064754A"/>
    <w:rsid w:val="0065305A"/>
    <w:rsid w:val="006548F3"/>
    <w:rsid w:val="00675240"/>
    <w:rsid w:val="00681D85"/>
    <w:rsid w:val="006A3D0A"/>
    <w:rsid w:val="006C4951"/>
    <w:rsid w:val="006E58F2"/>
    <w:rsid w:val="00712316"/>
    <w:rsid w:val="00751819"/>
    <w:rsid w:val="00763BDB"/>
    <w:rsid w:val="007A0E1D"/>
    <w:rsid w:val="007A64C5"/>
    <w:rsid w:val="007B05CF"/>
    <w:rsid w:val="007C0ABA"/>
    <w:rsid w:val="007F7F7F"/>
    <w:rsid w:val="00803966"/>
    <w:rsid w:val="00892C7D"/>
    <w:rsid w:val="00895577"/>
    <w:rsid w:val="0089562F"/>
    <w:rsid w:val="008A0387"/>
    <w:rsid w:val="008A6190"/>
    <w:rsid w:val="008B0F8F"/>
    <w:rsid w:val="008B19BB"/>
    <w:rsid w:val="008B4DA1"/>
    <w:rsid w:val="008C066D"/>
    <w:rsid w:val="008D03FC"/>
    <w:rsid w:val="008F1FDD"/>
    <w:rsid w:val="008F4505"/>
    <w:rsid w:val="00905795"/>
    <w:rsid w:val="00926F3B"/>
    <w:rsid w:val="00935605"/>
    <w:rsid w:val="00954191"/>
    <w:rsid w:val="0096430D"/>
    <w:rsid w:val="00964597"/>
    <w:rsid w:val="00987333"/>
    <w:rsid w:val="009A1A1E"/>
    <w:rsid w:val="009E4C63"/>
    <w:rsid w:val="00A062CE"/>
    <w:rsid w:val="00A20C07"/>
    <w:rsid w:val="00A22EE6"/>
    <w:rsid w:val="00A25809"/>
    <w:rsid w:val="00A2690B"/>
    <w:rsid w:val="00A3371E"/>
    <w:rsid w:val="00A5385D"/>
    <w:rsid w:val="00A61653"/>
    <w:rsid w:val="00A6405C"/>
    <w:rsid w:val="00A76E88"/>
    <w:rsid w:val="00A81D6C"/>
    <w:rsid w:val="00AB0C76"/>
    <w:rsid w:val="00AD0C65"/>
    <w:rsid w:val="00AD1685"/>
    <w:rsid w:val="00AF2A6E"/>
    <w:rsid w:val="00B0703A"/>
    <w:rsid w:val="00B070B2"/>
    <w:rsid w:val="00B42E96"/>
    <w:rsid w:val="00BA518D"/>
    <w:rsid w:val="00BE0C2D"/>
    <w:rsid w:val="00BE558C"/>
    <w:rsid w:val="00C11F91"/>
    <w:rsid w:val="00C32024"/>
    <w:rsid w:val="00C50E3B"/>
    <w:rsid w:val="00C600B2"/>
    <w:rsid w:val="00C67449"/>
    <w:rsid w:val="00C746BC"/>
    <w:rsid w:val="00C9022A"/>
    <w:rsid w:val="00CC0785"/>
    <w:rsid w:val="00CC15CA"/>
    <w:rsid w:val="00CC5524"/>
    <w:rsid w:val="00CE0DA6"/>
    <w:rsid w:val="00D00F16"/>
    <w:rsid w:val="00D05255"/>
    <w:rsid w:val="00D13F7E"/>
    <w:rsid w:val="00D275AB"/>
    <w:rsid w:val="00D54E74"/>
    <w:rsid w:val="00D765E6"/>
    <w:rsid w:val="00D9001B"/>
    <w:rsid w:val="00D91CC4"/>
    <w:rsid w:val="00DA33AE"/>
    <w:rsid w:val="00DB6C9B"/>
    <w:rsid w:val="00DC2C9E"/>
    <w:rsid w:val="00DC3751"/>
    <w:rsid w:val="00DE560F"/>
    <w:rsid w:val="00E14714"/>
    <w:rsid w:val="00E241E2"/>
    <w:rsid w:val="00E45723"/>
    <w:rsid w:val="00E50C95"/>
    <w:rsid w:val="00E64FE2"/>
    <w:rsid w:val="00E92FD8"/>
    <w:rsid w:val="00E9346D"/>
    <w:rsid w:val="00EB125A"/>
    <w:rsid w:val="00EC70BB"/>
    <w:rsid w:val="00ED5B62"/>
    <w:rsid w:val="00EE0918"/>
    <w:rsid w:val="00EF075C"/>
    <w:rsid w:val="00EF375A"/>
    <w:rsid w:val="00EF5A8D"/>
    <w:rsid w:val="00F008D6"/>
    <w:rsid w:val="00F057B0"/>
    <w:rsid w:val="00F277A5"/>
    <w:rsid w:val="00F47318"/>
    <w:rsid w:val="00F576EE"/>
    <w:rsid w:val="00F6197D"/>
    <w:rsid w:val="00F647C1"/>
    <w:rsid w:val="00F97289"/>
    <w:rsid w:val="00FB111C"/>
    <w:rsid w:val="00FD43BE"/>
    <w:rsid w:val="00FD5D05"/>
    <w:rsid w:val="00FD722A"/>
    <w:rsid w:val="00FE515B"/>
    <w:rsid w:val="00FF5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6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7F7F"/>
  </w:style>
  <w:style w:type="paragraph" w:styleId="Footer">
    <w:name w:val="footer"/>
    <w:basedOn w:val="Normal"/>
    <w:link w:val="FooterChar"/>
    <w:uiPriority w:val="99"/>
    <w:unhideWhenUsed/>
    <w:rsid w:val="007F7F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7F7F"/>
  </w:style>
  <w:style w:type="table" w:styleId="LightShading-Accent1">
    <w:name w:val="Light Shading Accent 1"/>
    <w:basedOn w:val="TableNormal"/>
    <w:uiPriority w:val="60"/>
    <w:rsid w:val="007F7F7F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7F7F7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7F7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E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E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3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Susan Maples, DDS, MSBA  |  Susan@DrSusanMaples.com  |   517.819.6330                                                           TotalHealthPractice.net | DrSusanMaplesSpeaker.com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BAEA404-A0EA-49F0-9541-A4D274305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Maples, D.D.S.</dc:creator>
  <cp:lastModifiedBy>Admin</cp:lastModifiedBy>
  <cp:revision>2</cp:revision>
  <cp:lastPrinted>2024-01-09T22:52:00Z</cp:lastPrinted>
  <dcterms:created xsi:type="dcterms:W3CDTF">2024-01-09T22:53:00Z</dcterms:created>
  <dcterms:modified xsi:type="dcterms:W3CDTF">2024-01-09T22:53:00Z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02a5f48cf28830945c44088e7122c254572a8b38ef44e902fb60a452b9a7541f</vt:lpwstr>
  </property>
</Properties>
</file>